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FD" w:rsidRDefault="00BD0BFD"/>
    <w:tbl>
      <w:tblPr>
        <w:tblpPr w:leftFromText="180" w:rightFromText="180" w:vertAnchor="page" w:horzAnchor="margin" w:tblpY="2638"/>
        <w:tblW w:w="0" w:type="auto"/>
        <w:shd w:val="clear" w:color="auto" w:fill="FFFFFF"/>
        <w:tblLayout w:type="fixed"/>
        <w:tblLook w:val="0000"/>
      </w:tblPr>
      <w:tblGrid>
        <w:gridCol w:w="4428"/>
        <w:gridCol w:w="4428"/>
      </w:tblGrid>
      <w:tr w:rsidR="001872EC" w:rsidTr="00401EFE">
        <w:trPr>
          <w:cantSplit/>
          <w:trHeight w:val="350"/>
        </w:trPr>
        <w:tc>
          <w:tcPr>
            <w:tcW w:w="88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2EC" w:rsidRDefault="001872EC" w:rsidP="00401EF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Reading Plans Week o</w:t>
            </w:r>
            <w:r>
              <w:rPr>
                <w:rFonts w:ascii="Calibri" w:hAnsi="Calibri"/>
              </w:rPr>
              <w:t>f January 2</w:t>
            </w:r>
          </w:p>
        </w:tc>
      </w:tr>
      <w:tr w:rsidR="001872EC" w:rsidTr="00401EFE">
        <w:trPr>
          <w:cantSplit/>
          <w:trHeight w:val="280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2EC" w:rsidRDefault="001872EC" w:rsidP="00401EFE">
            <w:pPr>
              <w:pStyle w:val="ListParagraph"/>
              <w:ind w:left="0"/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Unit 3 Immigration and Ethnic Unit</w:t>
            </w:r>
          </w:p>
          <w:p w:rsidR="001872EC" w:rsidRDefault="001872EC" w:rsidP="00401EFE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apply strategies for finding the main idea / details in a social studies text.</w:t>
            </w:r>
          </w:p>
          <w:p w:rsidR="001872EC" w:rsidRDefault="001872EC" w:rsidP="00401EFE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text markings to identify main idea and details.</w:t>
            </w:r>
          </w:p>
          <w:p w:rsidR="001872EC" w:rsidRDefault="001872EC" w:rsidP="00401EFE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use a graphic organizer to summarize, showing topic and details.</w:t>
            </w:r>
          </w:p>
          <w:p w:rsidR="001872EC" w:rsidRPr="007461FC" w:rsidRDefault="001872EC" w:rsidP="00401EFE">
            <w:pPr>
              <w:pStyle w:val="ListParagraph"/>
              <w:numPr>
                <w:ilvl w:val="0"/>
                <w:numId w:val="5"/>
              </w:numPr>
              <w:rPr>
                <w:rFonts w:ascii="Calibri Italic" w:hAnsi="Calibri Italic"/>
                <w:i/>
              </w:rPr>
            </w:pPr>
            <w:r>
              <w:rPr>
                <w:rFonts w:ascii="Calibri Italic" w:hAnsi="Calibri Italic"/>
                <w:i/>
              </w:rPr>
              <w:t>Will review and use target word in new contexts and practice word study strategies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2EC" w:rsidRDefault="001872EC" w:rsidP="00401EFE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Questions…Who are Americans?</w:t>
            </w:r>
          </w:p>
          <w:p w:rsidR="001872EC" w:rsidRDefault="001872EC" w:rsidP="00401EFE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Review pages from Workshop 1</w:t>
            </w:r>
          </w:p>
          <w:p w:rsidR="001872EC" w:rsidRDefault="001872EC" w:rsidP="00401EFE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rBook pages 13-15 “Fitting In” 16-19  </w:t>
            </w:r>
            <w:r>
              <w:rPr>
                <w:rFonts w:ascii="Calibri" w:hAnsi="Calibri"/>
              </w:rPr>
              <w:t xml:space="preserve"> “A New Immigration Boom” </w:t>
            </w:r>
          </w:p>
          <w:p w:rsidR="001872EC" w:rsidRDefault="001872EC" w:rsidP="00401EFE">
            <w:pPr>
              <w:numPr>
                <w:ilvl w:val="0"/>
                <w:numId w:val="3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Word Study and Vocabulary strategies for migrant, immigrant, and emigrant</w:t>
            </w:r>
          </w:p>
          <w:p w:rsidR="001872EC" w:rsidRDefault="001872EC" w:rsidP="00401EFE">
            <w:pPr>
              <w:ind w:left="720"/>
              <w:rPr>
                <w:rFonts w:ascii="Calibri" w:hAnsi="Calibri"/>
              </w:rPr>
            </w:pPr>
          </w:p>
          <w:p w:rsidR="001872EC" w:rsidRDefault="001872EC" w:rsidP="00401EFE">
            <w:pPr>
              <w:rPr>
                <w:rFonts w:ascii="Calibri" w:hAnsi="Calibri"/>
              </w:rPr>
            </w:pPr>
          </w:p>
          <w:p w:rsidR="001872EC" w:rsidRPr="001B42EA" w:rsidRDefault="001872EC" w:rsidP="00401EFE">
            <w:pPr>
              <w:ind w:left="720"/>
              <w:rPr>
                <w:rFonts w:ascii="Calibri" w:hAnsi="Calibri"/>
              </w:rPr>
            </w:pPr>
          </w:p>
        </w:tc>
      </w:tr>
      <w:tr w:rsidR="001872EC" w:rsidTr="00401EFE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2EC" w:rsidRDefault="001872EC" w:rsidP="00401EFE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READ 180 Instructional Model objectives</w:t>
            </w:r>
          </w:p>
          <w:p w:rsidR="001872EC" w:rsidRDefault="001872EC" w:rsidP="00401EFE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rotate through small group, independent reading, and individualized computer software seamlessly and effectively.</w:t>
            </w:r>
          </w:p>
          <w:p w:rsidR="001872EC" w:rsidRDefault="001872EC" w:rsidP="00401EFE">
            <w:pPr>
              <w:pStyle w:val="ListParagraph"/>
              <w:numPr>
                <w:ilvl w:val="0"/>
                <w:numId w:val="1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strategies—predict, question, clarify, connect, evaluate, visualize, infer, and summarize to become an independent reader.</w:t>
            </w:r>
          </w:p>
          <w:p w:rsidR="001872EC" w:rsidRDefault="001872EC" w:rsidP="00401EFE">
            <w:pPr>
              <w:pStyle w:val="ListParagraph"/>
              <w:numPr>
                <w:ilvl w:val="0"/>
                <w:numId w:val="2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understand the meaning of each of the reading strategies.</w:t>
            </w:r>
          </w:p>
          <w:p w:rsidR="001872EC" w:rsidRDefault="001872EC" w:rsidP="00401EFE">
            <w:pPr>
              <w:rPr>
                <w:rFonts w:ascii="Calibri Italic" w:hAnsi="Calibri Italic"/>
              </w:rPr>
            </w:pPr>
          </w:p>
          <w:p w:rsidR="001872EC" w:rsidRDefault="001872EC" w:rsidP="00401EFE"/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2EC" w:rsidRDefault="001872EC" w:rsidP="00401EF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READ 180 software and independent reading improve my reading level, comprehension, vocabulary, fluency, and spelling?</w:t>
            </w:r>
          </w:p>
          <w:p w:rsidR="001872EC" w:rsidRDefault="001872EC" w:rsidP="00401EFE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computer software packets:  vocabulary and QuickWrites.</w:t>
            </w:r>
          </w:p>
          <w:p w:rsidR="001872EC" w:rsidRDefault="001872EC" w:rsidP="00401EFE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Independently complete reading log and QuickWrites for selected paperback or audiobook.</w:t>
            </w:r>
          </w:p>
          <w:p w:rsidR="001872EC" w:rsidRDefault="001872EC" w:rsidP="00401EFE">
            <w:pPr>
              <w:numPr>
                <w:ilvl w:val="0"/>
                <w:numId w:val="4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Pass of New Books</w:t>
            </w:r>
          </w:p>
          <w:p w:rsidR="001872EC" w:rsidRDefault="001872EC" w:rsidP="00401EFE">
            <w:pPr>
              <w:ind w:left="720"/>
            </w:pPr>
          </w:p>
        </w:tc>
      </w:tr>
      <w:tr w:rsidR="001872EC" w:rsidTr="00401EFE">
        <w:trPr>
          <w:cantSplit/>
          <w:trHeight w:val="782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2EC" w:rsidRDefault="001872EC" w:rsidP="00401EFE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Book Talk</w:t>
            </w:r>
          </w:p>
          <w:p w:rsidR="001872EC" w:rsidRDefault="001872EC" w:rsidP="001872EC">
            <w:pPr>
              <w:rPr>
                <w:rFonts w:ascii="Calibri Italic" w:hAnsi="Calibri Italic"/>
              </w:rPr>
            </w:pPr>
            <w:r>
              <w:rPr>
                <w:rFonts w:ascii="Calibri Italic" w:hAnsi="Calibri Italic"/>
              </w:rPr>
              <w:t>Quarter Two Book Talk objectives</w:t>
            </w:r>
          </w:p>
          <w:p w:rsidR="001872EC" w:rsidRDefault="001872EC" w:rsidP="001872EC">
            <w:pPr>
              <w:pStyle w:val="ListParagraph"/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practice analyzing the setting, characters, plot, and theme of a independently chosen fiction book.</w:t>
            </w:r>
          </w:p>
          <w:p w:rsidR="001872EC" w:rsidRDefault="001872EC" w:rsidP="001872EC">
            <w:pPr>
              <w:pStyle w:val="ListParagraph"/>
              <w:numPr>
                <w:ilvl w:val="0"/>
                <w:numId w:val="6"/>
              </w:numPr>
              <w:tabs>
                <w:tab w:val="clear" w:pos="360"/>
                <w:tab w:val="num" w:pos="720"/>
              </w:tabs>
              <w:ind w:left="720" w:hanging="360"/>
              <w:rPr>
                <w:rFonts w:ascii="Calibri Italic" w:hAnsi="Calibri Italic"/>
              </w:rPr>
            </w:pPr>
            <w:proofErr w:type="gramStart"/>
            <w:r>
              <w:rPr>
                <w:rFonts w:ascii="Calibri Italic" w:hAnsi="Calibri Italic"/>
              </w:rPr>
              <w:t>will</w:t>
            </w:r>
            <w:proofErr w:type="gramEnd"/>
            <w:r>
              <w:rPr>
                <w:rFonts w:ascii="Calibri Italic" w:hAnsi="Calibri Italic"/>
              </w:rPr>
              <w:t xml:space="preserve"> monitor comprehension through reading strategies.</w:t>
            </w:r>
          </w:p>
          <w:p w:rsidR="001872EC" w:rsidRPr="001872EC" w:rsidRDefault="001872EC" w:rsidP="001872EC">
            <w:pPr>
              <w:pStyle w:val="ListParagraph"/>
              <w:numPr>
                <w:ilvl w:val="0"/>
                <w:numId w:val="7"/>
              </w:numPr>
              <w:rPr>
                <w:rFonts w:ascii="Calibri Italic" w:hAnsi="Calibri Italic"/>
              </w:rPr>
            </w:pPr>
            <w:r w:rsidRPr="001872EC">
              <w:rPr>
                <w:rFonts w:ascii="Calibri Italic" w:hAnsi="Calibri Italic"/>
              </w:rPr>
              <w:t>Will analyze in detail how key event or idea is introduced, illustrated, and elaborated in informational text.</w:t>
            </w:r>
          </w:p>
        </w:tc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872EC" w:rsidRPr="00DB7D1D" w:rsidRDefault="001872EC" w:rsidP="001872EC">
            <w:pPr>
              <w:rPr>
                <w:rFonts w:ascii="Calibri" w:hAnsi="Calibri"/>
                <w:b/>
              </w:rPr>
            </w:pPr>
            <w:r w:rsidRPr="00DB7D1D">
              <w:rPr>
                <w:rFonts w:ascii="Calibri" w:hAnsi="Calibri"/>
                <w:b/>
              </w:rPr>
              <w:t>Book Talks</w:t>
            </w:r>
          </w:p>
          <w:p w:rsidR="001872EC" w:rsidRDefault="001872EC" w:rsidP="001872EC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Essential Question:  How will book talks develop my literacy skills to become a lifelong learner?</w:t>
            </w:r>
          </w:p>
          <w:p w:rsidR="001872EC" w:rsidRDefault="001872EC" w:rsidP="001872EC">
            <w:pPr>
              <w:numPr>
                <w:ilvl w:val="0"/>
                <w:numId w:val="8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Find book and read first chapter by December 16. Page statues will be checked Monday, December 19.</w:t>
            </w:r>
          </w:p>
          <w:p w:rsidR="001872EC" w:rsidRPr="003551AD" w:rsidRDefault="001872EC" w:rsidP="001872EC">
            <w:pPr>
              <w:numPr>
                <w:ilvl w:val="0"/>
                <w:numId w:val="8"/>
              </w:numPr>
              <w:ind w:left="720" w:hanging="360"/>
              <w:rPr>
                <w:rFonts w:ascii="Calibri" w:hAnsi="Calibri"/>
                <w:highlight w:val="yellow"/>
              </w:rPr>
            </w:pPr>
            <w:r w:rsidRPr="003551AD">
              <w:rPr>
                <w:rFonts w:ascii="Calibri" w:hAnsi="Calibri"/>
                <w:highlight w:val="yellow"/>
              </w:rPr>
              <w:t>Reading Strategies due January 9.</w:t>
            </w:r>
          </w:p>
          <w:p w:rsidR="001872EC" w:rsidRDefault="001872EC" w:rsidP="001872EC">
            <w:pPr>
              <w:numPr>
                <w:ilvl w:val="0"/>
                <w:numId w:val="8"/>
              </w:numPr>
              <w:ind w:left="720" w:hanging="3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Book Talks will be presented January 17-18.</w:t>
            </w:r>
          </w:p>
          <w:p w:rsidR="001872EC" w:rsidRDefault="001872EC" w:rsidP="00401EFE">
            <w:pPr>
              <w:rPr>
                <w:rFonts w:ascii="Calibri" w:hAnsi="Calibri"/>
              </w:rPr>
            </w:pPr>
          </w:p>
        </w:tc>
      </w:tr>
    </w:tbl>
    <w:p w:rsidR="001872EC" w:rsidRDefault="001872EC"/>
    <w:sectPr w:rsidR="001872EC" w:rsidSect="00BD0B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Italic">
    <w:panose1 w:val="020F05020202040A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4"/>
    <w:multiLevelType w:val="multilevel"/>
    <w:tmpl w:val="894EE876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2">
    <w:nsid w:val="00000006"/>
    <w:multiLevelType w:val="multilevel"/>
    <w:tmpl w:val="894EE878"/>
    <w:lvl w:ilvl="0">
      <w:numFmt w:val="bullet"/>
      <w:lvlText w:val="·"/>
      <w:lvlJc w:val="left"/>
      <w:pPr>
        <w:tabs>
          <w:tab w:val="num" w:pos="360"/>
        </w:tabs>
        <w:ind w:left="360" w:firstLine="36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180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52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39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46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12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3">
    <w:nsid w:val="00000007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3446B0"/>
    <w:multiLevelType w:val="hybridMultilevel"/>
    <w:tmpl w:val="2FD68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E5728"/>
    <w:multiLevelType w:val="hybridMultilevel"/>
    <w:tmpl w:val="E32C9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D3F35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0B756A"/>
    <w:multiLevelType w:val="multilevel"/>
    <w:tmpl w:val="3A4A7C24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872EC"/>
    <w:rsid w:val="001872EC"/>
    <w:rsid w:val="00BD0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2E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qFormat/>
    <w:rsid w:val="001872EC"/>
    <w:pPr>
      <w:spacing w:after="0" w:line="240" w:lineRule="auto"/>
      <w:ind w:left="720"/>
    </w:pPr>
    <w:rPr>
      <w:rFonts w:ascii="Times New Roman" w:eastAsia="ヒラギノ角ゴ Pro W3" w:hAnsi="Times New Roman" w:cs="Times New Roman"/>
      <w:color w:val="000000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</cp:revision>
  <dcterms:created xsi:type="dcterms:W3CDTF">2011-12-22T17:52:00Z</dcterms:created>
  <dcterms:modified xsi:type="dcterms:W3CDTF">2011-12-22T17:56:00Z</dcterms:modified>
</cp:coreProperties>
</file>